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default" w:ascii="黑体" w:hAnsi="Calibri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黑体" w:hAnsi="Calibri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0" w:right="0" w:firstLine="0"/>
        <w:jc w:val="center"/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南阳理工学院大学生</w:t>
      </w:r>
      <w:r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“诚信校园行”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default" w:ascii="黑体" w:hAnsi="Calibri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学生资助知识大赛实施方案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黑体" w:hAnsi="Calibri" w:eastAsia="黑体" w:cs="黑体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一、大赛主题：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“宣传政策 普及知识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铸就诚信”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Calibri" w:hAnsi="Calibri" w:cs="Calibri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黑体" w:hAnsi="Calibri" w:eastAsia="黑体" w:cs="黑体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二、参赛组织：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1.主办单位：学生资助管理中心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2.承办单位：经济管理学院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0" w:right="0" w:firstLine="310"/>
        <w:jc w:val="both"/>
        <w:rPr>
          <w:rFonts w:hint="default" w:ascii="Calibri" w:hAnsi="Calibri" w:cs="Calibri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黑体" w:hAnsi="Calibri" w:eastAsia="黑体" w:cs="黑体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三、赛事安排：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大赛分为初赛、复赛和决赛三个阶段。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初赛阶段：由各教学院自行组织院内比赛；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复赛阶段：复赛将于12月下旬举行；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决赛阶段：2018年元月上旬举行。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决赛结束后举行颁奖仪式。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default" w:ascii="黑体" w:hAnsi="Calibri" w:eastAsia="黑体" w:cs="黑体"/>
          <w:b/>
          <w:bCs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四、竞赛内容</w:t>
      </w:r>
      <w:r>
        <w:rPr>
          <w:rFonts w:hint="default" w:ascii="黑体" w:hAnsi="Calibri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：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命题范围为新修订的《河南省高校学生资助手册》及组委会指定的其他内容。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/>
          <w:bCs/>
          <w:i w:val="0"/>
          <w:caps w:val="0"/>
          <w:color w:val="161413"/>
          <w:spacing w:val="0"/>
          <w:sz w:val="21"/>
          <w:szCs w:val="21"/>
        </w:rPr>
      </w:pPr>
      <w:r>
        <w:rPr>
          <w:rFonts w:hint="default" w:ascii="黑体" w:hAnsi="Calibri" w:eastAsia="黑体" w:cs="黑体"/>
          <w:b/>
          <w:bCs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五、竞赛规则和流程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（一）竞赛规则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1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1.大赛采取淘汰制，以抽签方式决定出场顺序。每场可由4支队伍同时进行比赛，每支队伍出场3名选手，成绩优秀的队伍进入下一轮比赛。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2.各参赛队伍底分均为100分，以答题得分累计各队成绩。遇积分相同无法排出晋级名次时，采取加赛3道抢答题的办法决出最终排名。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3.选手必须起立回答问题，不能超过限定时间，答题完毕后，由主持人宣布是否得分或扣分。如选手答题不明确时，主持人难以判定，由比赛仲裁委员会讨论裁定是否得分。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4.各参赛队必须严格遵守竞赛规则，服从主持人意见。如有异议，可通过领队向承办教学院和仲裁委员会提出，由承办教学院和仲裁委员会共同讨论裁定，不得在赛场内争执。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（二）大赛流程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1.第一部分：个人必答题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（1）每支参赛队伍3题，每题10分，按照面对观众从左到右的顺序，每名选手依次作答，不能相互讨论和补充；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（2）主持人直接口头提问，在主持人宣布“开始”后开始记时，每道题限时30秒；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（3）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-6"/>
          <w:kern w:val="0"/>
          <w:sz w:val="30"/>
          <w:szCs w:val="30"/>
          <w:lang w:val="en-US" w:eastAsia="zh-CN" w:bidi="ar"/>
        </w:rPr>
        <w:t>选手必须在限定时间内回答完毕，超时回答以答错处理；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7" w:right="0" w:firstLine="31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（4）必答题设选择题和简答题，答对加分，答错不予扣分。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7" w:right="0" w:firstLine="43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2.第二部分：第一轮抢答题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（1）本轮共10道抢答题，每题10分；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（2）主持人直接口头提问，参赛者只有在主持人读完题目，并宣布“开始”后，才能按抢答器，违反规则，扣去抢答队伍10分，本题作废。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3.第三部分：集体必答题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（1）每支参赛队伍1题，根据现场成绩由高到低依次抽签决定本队题目。题型为简答题，每题20分，限时40秒；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（2）参赛选手可以进行讨论，集体作答，可以补充和纠正，但以最后纠正结果为准。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4.第四部分：第二轮抢答题，流程与第二部分同。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5.第五部分：风险题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（1）此项设有10分、20分、30分题，包括选择题（10分）、简答题（20分）和辨析题（30分），每支队伍有两次答题机会，分两轮进行；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both"/>
        <w:rPr>
          <w:rFonts w:hint="default" w:ascii="Calibri" w:hAnsi="Calibri" w:cs="Calibri"/>
          <w:b w:val="0"/>
          <w:i w:val="0"/>
          <w:caps w:val="0"/>
          <w:color w:val="16141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（2）参赛队伍可自选三类分数题中的一类做答，答对加相应的分，答错扣相应分；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3）每道题回答限时100秒，参赛选手可以进行讨论，简答题与辨析题集体作答，可以补充和纠正，但以最后纠正结果为准。参赛队伍必须在规定的时间内正确回答问题，超时按答错处理。可以弃权不选，弃权不加分也不扣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/>
        <w:jc w:val="both"/>
      </w:pPr>
      <w:r>
        <w:rPr>
          <w:rFonts w:hint="default" w:ascii="黑体" w:hAnsi="Calibri" w:eastAsia="黑体" w:cs="黑体"/>
          <w:b/>
          <w:bCs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六、大赛未尽事宜另行通知。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A0788"/>
    <w:rsid w:val="73F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2017-12-12T08:56:00Z</dcterms:created>
  <dc:creator>程</dc:creator>
  <cp:lastModifiedBy>程</cp:lastModifiedBy>
  <dcterms:modified xsi:type="dcterms:W3CDTF">2017-12-12T08:57:44Z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